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52" w:rsidRPr="00C50E3D" w:rsidRDefault="00A61352" w:rsidP="004E453F">
      <w:pPr>
        <w:widowControl/>
        <w:shd w:val="clear" w:color="auto" w:fill="FFFFFF"/>
        <w:spacing w:line="340" w:lineRule="atLeast"/>
        <w:jc w:val="center"/>
        <w:rPr>
          <w:b/>
          <w:bCs/>
          <w:color w:val="000000"/>
          <w:sz w:val="32"/>
          <w:szCs w:val="32"/>
          <w:shd w:val="clear" w:color="auto" w:fill="FFFFFF"/>
        </w:rPr>
      </w:pPr>
      <w:r w:rsidRPr="00C50E3D">
        <w:rPr>
          <w:rFonts w:hint="eastAsia"/>
          <w:b/>
          <w:bCs/>
          <w:color w:val="000000"/>
          <w:sz w:val="32"/>
          <w:szCs w:val="32"/>
          <w:shd w:val="clear" w:color="auto" w:fill="FFFFFF"/>
        </w:rPr>
        <w:t>首都机场通讯接待专员</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rFonts w:hint="eastAsia"/>
          <w:bCs/>
          <w:color w:val="000000"/>
          <w:sz w:val="24"/>
          <w:szCs w:val="24"/>
          <w:shd w:val="clear" w:color="auto" w:fill="FFFFFF"/>
        </w:rPr>
        <w:t>一、工作职责</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rFonts w:hint="eastAsia"/>
          <w:bCs/>
          <w:color w:val="000000"/>
          <w:sz w:val="24"/>
          <w:szCs w:val="24"/>
          <w:shd w:val="clear" w:color="auto" w:fill="FFFFFF"/>
        </w:rPr>
        <w:t>为国内外旅游及商务人士提供通讯设备及电话卡和电子通讯产品销售及服务。</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rFonts w:hint="eastAsia"/>
          <w:bCs/>
          <w:color w:val="000000"/>
          <w:sz w:val="24"/>
          <w:szCs w:val="24"/>
          <w:shd w:val="clear" w:color="auto" w:fill="FFFFFF"/>
        </w:rPr>
        <w:t>工作地点：北京首都国际机场，隔离区内。</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rFonts w:hint="eastAsia"/>
          <w:bCs/>
          <w:color w:val="000000"/>
          <w:sz w:val="24"/>
          <w:szCs w:val="24"/>
          <w:shd w:val="clear" w:color="auto" w:fill="FFFFFF"/>
        </w:rPr>
        <w:t>二、任职资格：</w:t>
      </w:r>
    </w:p>
    <w:p w:rsidR="00A61352" w:rsidRPr="00C50E3D" w:rsidRDefault="00A61352" w:rsidP="00C50E3D">
      <w:pPr>
        <w:widowControl/>
        <w:shd w:val="clear" w:color="auto" w:fill="FFFFFF"/>
        <w:tabs>
          <w:tab w:val="left" w:pos="3315"/>
        </w:tabs>
        <w:spacing w:line="360" w:lineRule="auto"/>
        <w:jc w:val="left"/>
        <w:rPr>
          <w:bCs/>
          <w:color w:val="000000"/>
          <w:sz w:val="24"/>
          <w:szCs w:val="24"/>
          <w:shd w:val="clear" w:color="auto" w:fill="FFFFFF"/>
        </w:rPr>
      </w:pPr>
      <w:r w:rsidRPr="00C50E3D">
        <w:rPr>
          <w:bCs/>
          <w:color w:val="000000"/>
          <w:sz w:val="24"/>
          <w:szCs w:val="24"/>
          <w:shd w:val="clear" w:color="auto" w:fill="FFFFFF"/>
        </w:rPr>
        <w:t>1.   163cm</w:t>
      </w:r>
      <w:r w:rsidRPr="00C50E3D">
        <w:rPr>
          <w:rFonts w:hint="eastAsia"/>
          <w:bCs/>
          <w:color w:val="000000"/>
          <w:sz w:val="24"/>
          <w:szCs w:val="24"/>
          <w:shd w:val="clear" w:color="auto" w:fill="FFFFFF"/>
        </w:rPr>
        <w:t>以上。</w:t>
      </w:r>
      <w:r w:rsidRPr="00C50E3D">
        <w:rPr>
          <w:bCs/>
          <w:color w:val="000000"/>
          <w:sz w:val="24"/>
          <w:szCs w:val="24"/>
          <w:shd w:val="clear" w:color="auto" w:fill="FFFFFF"/>
        </w:rPr>
        <w:tab/>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2.    </w:t>
      </w:r>
      <w:r w:rsidRPr="00C50E3D">
        <w:rPr>
          <w:rFonts w:hint="eastAsia"/>
          <w:bCs/>
          <w:color w:val="000000"/>
          <w:sz w:val="24"/>
          <w:szCs w:val="24"/>
          <w:shd w:val="clear" w:color="auto" w:fill="FFFFFF"/>
        </w:rPr>
        <w:t>外形端正，形象气质佳。</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3.    </w:t>
      </w:r>
      <w:r w:rsidRPr="00C50E3D">
        <w:rPr>
          <w:rFonts w:hint="eastAsia"/>
          <w:bCs/>
          <w:color w:val="000000"/>
          <w:sz w:val="24"/>
          <w:szCs w:val="24"/>
          <w:shd w:val="clear" w:color="auto" w:fill="FFFFFF"/>
        </w:rPr>
        <w:t>专科及以上学历</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4.    </w:t>
      </w:r>
      <w:r w:rsidRPr="00C50E3D">
        <w:rPr>
          <w:rFonts w:hint="eastAsia"/>
          <w:bCs/>
          <w:color w:val="000000"/>
          <w:sz w:val="24"/>
          <w:szCs w:val="24"/>
          <w:shd w:val="clear" w:color="auto" w:fill="FFFFFF"/>
        </w:rPr>
        <w:t>普通话标准、语言表达能力强、应变能力强。</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5.   </w:t>
      </w:r>
      <w:r w:rsidRPr="00C50E3D">
        <w:rPr>
          <w:rFonts w:hint="eastAsia"/>
          <w:bCs/>
          <w:color w:val="000000"/>
          <w:sz w:val="24"/>
          <w:szCs w:val="24"/>
          <w:shd w:val="clear" w:color="auto" w:fill="FFFFFF"/>
        </w:rPr>
        <w:t>为客户服务意识强，沟通协调能力好。</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6.    </w:t>
      </w:r>
      <w:r w:rsidRPr="00C50E3D">
        <w:rPr>
          <w:rFonts w:hint="eastAsia"/>
          <w:bCs/>
          <w:color w:val="000000"/>
          <w:sz w:val="24"/>
          <w:szCs w:val="24"/>
          <w:shd w:val="clear" w:color="auto" w:fill="FFFFFF"/>
        </w:rPr>
        <w:t>有熟练的电脑操作技能。</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7.    </w:t>
      </w:r>
      <w:r w:rsidRPr="00C50E3D">
        <w:rPr>
          <w:rFonts w:hint="eastAsia"/>
          <w:bCs/>
          <w:color w:val="000000"/>
          <w:sz w:val="24"/>
          <w:szCs w:val="24"/>
          <w:shd w:val="clear" w:color="auto" w:fill="FFFFFF"/>
        </w:rPr>
        <w:t>能进行基本英语会话；会第二门外语者优先。</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bCs/>
          <w:color w:val="000000"/>
          <w:sz w:val="24"/>
          <w:szCs w:val="24"/>
          <w:shd w:val="clear" w:color="auto" w:fill="FFFFFF"/>
        </w:rPr>
        <w:t>8.   </w:t>
      </w:r>
      <w:r w:rsidRPr="00C50E3D">
        <w:rPr>
          <w:rFonts w:hint="eastAsia"/>
          <w:bCs/>
          <w:color w:val="000000"/>
          <w:sz w:val="24"/>
          <w:szCs w:val="24"/>
          <w:shd w:val="clear" w:color="auto" w:fill="FFFFFF"/>
        </w:rPr>
        <w:t>能适应晚班工作时间。</w:t>
      </w:r>
      <w:r w:rsidRPr="00C50E3D">
        <w:rPr>
          <w:bCs/>
          <w:color w:val="000000"/>
          <w:sz w:val="24"/>
          <w:szCs w:val="24"/>
          <w:shd w:val="clear" w:color="auto" w:fill="FFFFFF"/>
        </w:rPr>
        <w:t> </w:t>
      </w:r>
    </w:p>
    <w:p w:rsidR="00A61352" w:rsidRPr="00C50E3D" w:rsidRDefault="00A61352" w:rsidP="004E453F">
      <w:pPr>
        <w:widowControl/>
        <w:shd w:val="clear" w:color="auto" w:fill="FFFFFF"/>
        <w:spacing w:line="360" w:lineRule="auto"/>
        <w:jc w:val="left"/>
        <w:rPr>
          <w:bCs/>
          <w:color w:val="000000"/>
          <w:sz w:val="24"/>
          <w:szCs w:val="24"/>
          <w:shd w:val="clear" w:color="auto" w:fill="FFFFFF"/>
        </w:rPr>
      </w:pPr>
      <w:r w:rsidRPr="00C50E3D">
        <w:rPr>
          <w:rFonts w:hint="eastAsia"/>
          <w:bCs/>
          <w:color w:val="000000"/>
          <w:sz w:val="24"/>
          <w:szCs w:val="24"/>
          <w:shd w:val="clear" w:color="auto" w:fill="FFFFFF"/>
        </w:rPr>
        <w:t>三、薪资待遇：底薪</w:t>
      </w:r>
      <w:r w:rsidRPr="00C50E3D">
        <w:rPr>
          <w:bCs/>
          <w:color w:val="000000"/>
          <w:sz w:val="24"/>
          <w:szCs w:val="24"/>
          <w:shd w:val="clear" w:color="auto" w:fill="FFFFFF"/>
        </w:rPr>
        <w:t>2500</w:t>
      </w:r>
      <w:r w:rsidRPr="00C50E3D">
        <w:rPr>
          <w:rFonts w:hint="eastAsia"/>
          <w:bCs/>
          <w:color w:val="000000"/>
          <w:sz w:val="24"/>
          <w:szCs w:val="24"/>
          <w:shd w:val="clear" w:color="auto" w:fill="FFFFFF"/>
        </w:rPr>
        <w:t>元加提成，月工资</w:t>
      </w:r>
      <w:r w:rsidRPr="00C50E3D">
        <w:rPr>
          <w:bCs/>
          <w:color w:val="000000"/>
          <w:sz w:val="24"/>
          <w:szCs w:val="24"/>
          <w:shd w:val="clear" w:color="auto" w:fill="FFFFFF"/>
        </w:rPr>
        <w:t>4000--5000</w:t>
      </w:r>
      <w:r w:rsidRPr="00C50E3D">
        <w:rPr>
          <w:rFonts w:hint="eastAsia"/>
          <w:bCs/>
          <w:color w:val="000000"/>
          <w:sz w:val="24"/>
          <w:szCs w:val="24"/>
          <w:shd w:val="clear" w:color="auto" w:fill="FFFFFF"/>
        </w:rPr>
        <w:t>元，五险一金，公司会在节假日有不定期福利（旅游、过节费、加班费等）。工作时间，上二休一。</w:t>
      </w:r>
    </w:p>
    <w:sectPr w:rsidR="00A61352" w:rsidRPr="00C50E3D" w:rsidSect="00F40722">
      <w:headerReference w:type="default" r:id="rId7"/>
      <w:footerReference w:type="default" r:id="rId8"/>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352" w:rsidRDefault="00A61352" w:rsidP="00B310A1">
      <w:r>
        <w:separator/>
      </w:r>
    </w:p>
  </w:endnote>
  <w:endnote w:type="continuationSeparator" w:id="1">
    <w:p w:rsidR="00A61352" w:rsidRDefault="00A61352" w:rsidP="00B3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52" w:rsidRPr="00665301" w:rsidRDefault="00A61352" w:rsidP="000B0CEB">
    <w:pPr>
      <w:pStyle w:val="Footer"/>
      <w:rPr>
        <w:sz w:val="21"/>
        <w:szCs w:val="21"/>
      </w:rPr>
    </w:pPr>
    <w:r w:rsidRPr="00665301">
      <w:rPr>
        <w:rFonts w:hint="eastAsia"/>
        <w:sz w:val="21"/>
        <w:szCs w:val="21"/>
        <w:lang w:val="zh-CN"/>
      </w:rPr>
      <w:t>公司网址：</w:t>
    </w:r>
    <w:r>
      <w:rPr>
        <w:noProof/>
      </w:rPr>
      <w:pict>
        <v:rect id="矩形 40" o:spid="_x0000_s2050" style="position:absolute;margin-left:0;margin-top:0;width:562.65pt;height:797.1pt;z-index:251662336;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" filled="f" strokecolor="#938953" strokeweight="2pt">
          <w10:wrap anchorx="page" anchory="page"/>
        </v:rect>
      </w:pict>
    </w:r>
    <w:hyperlink r:id="rId1" w:history="1">
      <w:r w:rsidRPr="00665301">
        <w:rPr>
          <w:rStyle w:val="Hyperlink"/>
          <w:color w:val="auto"/>
          <w:sz w:val="21"/>
          <w:szCs w:val="21"/>
          <w:lang w:val="zh-CN"/>
        </w:rPr>
        <w:t>http://www.cnaibang.com</w:t>
      </w:r>
    </w:hyperlink>
    <w:r w:rsidRPr="00665301">
      <w:rPr>
        <w:rFonts w:hint="eastAsia"/>
        <w:sz w:val="21"/>
        <w:szCs w:val="21"/>
        <w:lang w:val="zh-CN"/>
      </w:rPr>
      <w:t>电话：</w:t>
    </w:r>
    <w:r w:rsidRPr="00665301">
      <w:rPr>
        <w:sz w:val="21"/>
        <w:szCs w:val="21"/>
        <w:lang w:val="zh-CN"/>
      </w:rPr>
      <w:t>0534-8</w:t>
    </w:r>
    <w:r>
      <w:rPr>
        <w:sz w:val="21"/>
        <w:szCs w:val="21"/>
        <w:lang w:val="zh-CN"/>
      </w:rPr>
      <w:t>982898</w:t>
    </w:r>
    <w:bookmarkStart w:id="0" w:name="_GoBack"/>
    <w:bookmarkEnd w:id="0"/>
    <w:r w:rsidRPr="00665301">
      <w:rPr>
        <w:sz w:val="21"/>
        <w:szCs w:val="21"/>
        <w:lang w:val="zh-CN"/>
      </w:rPr>
      <w:t xml:space="preserve">  18905349286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352" w:rsidRDefault="00A61352" w:rsidP="00B310A1">
      <w:r>
        <w:separator/>
      </w:r>
    </w:p>
  </w:footnote>
  <w:footnote w:type="continuationSeparator" w:id="1">
    <w:p w:rsidR="00A61352" w:rsidRDefault="00A61352" w:rsidP="00B3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52" w:rsidRDefault="00A61352" w:rsidP="00505237">
    <w:pPr>
      <w:pStyle w:val="Header"/>
      <w:jc w:val="left"/>
    </w:pPr>
    <w:r>
      <w:rPr>
        <w:noProof/>
      </w:rPr>
      <w:pict>
        <v:shapetype id="_x0000_t202" coordsize="21600,21600" o:spt="202" path="m,l,21600r21600,l21600,xe">
          <v:stroke joinstyle="miter"/>
          <v:path gradientshapeok="t" o:connecttype="rect"/>
        </v:shapetype>
        <v:shape id="文本框 7" o:spid="_x0000_s2049" type="#_x0000_t202" style="position:absolute;margin-left:84.2pt;margin-top:.2pt;width:356.25pt;height: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" filled="f" stroked="f" strokeweight=".5pt">
          <v:textbox>
            <w:txbxContent>
              <w:p w:rsidR="00A61352" w:rsidRPr="00F40722" w:rsidRDefault="00A61352" w:rsidP="00F40722">
                <w:pPr>
                  <w:jc w:val="center"/>
                  <w:rPr>
                    <w:b/>
                    <w:sz w:val="44"/>
                    <w:szCs w:val="44"/>
                  </w:rPr>
                </w:pPr>
                <w:r w:rsidRPr="00F40722">
                  <w:rPr>
                    <w:rFonts w:hint="eastAsia"/>
                    <w:b/>
                    <w:sz w:val="44"/>
                    <w:szCs w:val="44"/>
                  </w:rPr>
                  <w:t>德州爱邦人力资源服务有限公司</w:t>
                </w:r>
              </w:p>
              <w:p w:rsidR="00A61352" w:rsidRPr="00F40722" w:rsidRDefault="00A61352" w:rsidP="00F40722">
                <w:pPr>
                  <w:jc w:val="center"/>
                  <w:rPr>
                    <w:sz w:val="28"/>
                    <w:szCs w:val="28"/>
                  </w:rPr>
                </w:pPr>
                <w:r w:rsidRPr="00F40722">
                  <w:rPr>
                    <w:sz w:val="28"/>
                    <w:szCs w:val="28"/>
                  </w:rPr>
                  <w:t>DezhouAiBang Human Resource CO.,LTD</w:t>
                </w:r>
              </w:p>
            </w:txbxContent>
          </v:textbox>
        </v:shape>
      </w:pict>
    </w:r>
    <w:r w:rsidRPr="001164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57.75pt;height:5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88"/>
    <w:multiLevelType w:val="hybridMultilevel"/>
    <w:tmpl w:val="33861F68"/>
    <w:lvl w:ilvl="0" w:tplc="895E6C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874"/>
    <w:rsid w:val="00014D82"/>
    <w:rsid w:val="0001540C"/>
    <w:rsid w:val="000451F3"/>
    <w:rsid w:val="00046E75"/>
    <w:rsid w:val="00053263"/>
    <w:rsid w:val="000B0CEB"/>
    <w:rsid w:val="000B5972"/>
    <w:rsid w:val="000C6386"/>
    <w:rsid w:val="000F6A9D"/>
    <w:rsid w:val="00102F34"/>
    <w:rsid w:val="00116435"/>
    <w:rsid w:val="001400AA"/>
    <w:rsid w:val="0016210E"/>
    <w:rsid w:val="001B2C06"/>
    <w:rsid w:val="0021079E"/>
    <w:rsid w:val="00251C74"/>
    <w:rsid w:val="00264545"/>
    <w:rsid w:val="00322FD8"/>
    <w:rsid w:val="00382B61"/>
    <w:rsid w:val="0039375A"/>
    <w:rsid w:val="003A21A9"/>
    <w:rsid w:val="003C7759"/>
    <w:rsid w:val="003E2501"/>
    <w:rsid w:val="003F1BA8"/>
    <w:rsid w:val="00440481"/>
    <w:rsid w:val="00457A45"/>
    <w:rsid w:val="00490AF2"/>
    <w:rsid w:val="004B643B"/>
    <w:rsid w:val="004E453F"/>
    <w:rsid w:val="00505237"/>
    <w:rsid w:val="005060AF"/>
    <w:rsid w:val="00534E2B"/>
    <w:rsid w:val="00567688"/>
    <w:rsid w:val="00576907"/>
    <w:rsid w:val="00584A87"/>
    <w:rsid w:val="005B1012"/>
    <w:rsid w:val="005B3393"/>
    <w:rsid w:val="005B40C2"/>
    <w:rsid w:val="00610217"/>
    <w:rsid w:val="00665301"/>
    <w:rsid w:val="00672F4A"/>
    <w:rsid w:val="00690F7E"/>
    <w:rsid w:val="006A52D5"/>
    <w:rsid w:val="00717DCE"/>
    <w:rsid w:val="007D6F74"/>
    <w:rsid w:val="007E328C"/>
    <w:rsid w:val="007F39FE"/>
    <w:rsid w:val="008059C3"/>
    <w:rsid w:val="00856ACF"/>
    <w:rsid w:val="00863BAE"/>
    <w:rsid w:val="00863EF5"/>
    <w:rsid w:val="00876C89"/>
    <w:rsid w:val="008D7FCD"/>
    <w:rsid w:val="00917862"/>
    <w:rsid w:val="00920C82"/>
    <w:rsid w:val="00930939"/>
    <w:rsid w:val="00965E4E"/>
    <w:rsid w:val="00986D43"/>
    <w:rsid w:val="009978DE"/>
    <w:rsid w:val="009A1529"/>
    <w:rsid w:val="009B71A7"/>
    <w:rsid w:val="009D4694"/>
    <w:rsid w:val="009E57E6"/>
    <w:rsid w:val="00A61352"/>
    <w:rsid w:val="00A67351"/>
    <w:rsid w:val="00A74CDC"/>
    <w:rsid w:val="00A83361"/>
    <w:rsid w:val="00AC59E2"/>
    <w:rsid w:val="00AC70CB"/>
    <w:rsid w:val="00AD4F39"/>
    <w:rsid w:val="00AF3CDA"/>
    <w:rsid w:val="00B22DD0"/>
    <w:rsid w:val="00B310A1"/>
    <w:rsid w:val="00BB3571"/>
    <w:rsid w:val="00BE58FD"/>
    <w:rsid w:val="00C32FEE"/>
    <w:rsid w:val="00C50E3D"/>
    <w:rsid w:val="00C75325"/>
    <w:rsid w:val="00C9443F"/>
    <w:rsid w:val="00CB3311"/>
    <w:rsid w:val="00D70800"/>
    <w:rsid w:val="00DB74DD"/>
    <w:rsid w:val="00DE447E"/>
    <w:rsid w:val="00E052DC"/>
    <w:rsid w:val="00E33E44"/>
    <w:rsid w:val="00E51591"/>
    <w:rsid w:val="00E65FE8"/>
    <w:rsid w:val="00EE5572"/>
    <w:rsid w:val="00EE6874"/>
    <w:rsid w:val="00F24B64"/>
    <w:rsid w:val="00F40722"/>
    <w:rsid w:val="00F4637B"/>
    <w:rsid w:val="00F5441A"/>
    <w:rsid w:val="00FC3858"/>
    <w:rsid w:val="00FC4565"/>
    <w:rsid w:val="00FF28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0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310A1"/>
    <w:rPr>
      <w:rFonts w:cs="Times New Roman"/>
      <w:sz w:val="18"/>
      <w:szCs w:val="18"/>
    </w:rPr>
  </w:style>
  <w:style w:type="paragraph" w:styleId="Footer">
    <w:name w:val="footer"/>
    <w:basedOn w:val="Normal"/>
    <w:link w:val="FooterChar"/>
    <w:uiPriority w:val="99"/>
    <w:rsid w:val="00B310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310A1"/>
    <w:rPr>
      <w:rFonts w:cs="Times New Roman"/>
      <w:sz w:val="18"/>
      <w:szCs w:val="18"/>
    </w:rPr>
  </w:style>
  <w:style w:type="paragraph" w:styleId="BalloonText">
    <w:name w:val="Balloon Text"/>
    <w:basedOn w:val="Normal"/>
    <w:link w:val="BalloonTextChar"/>
    <w:uiPriority w:val="99"/>
    <w:semiHidden/>
    <w:rsid w:val="00B310A1"/>
    <w:rPr>
      <w:sz w:val="18"/>
      <w:szCs w:val="18"/>
    </w:rPr>
  </w:style>
  <w:style w:type="character" w:customStyle="1" w:styleId="BalloonTextChar">
    <w:name w:val="Balloon Text Char"/>
    <w:basedOn w:val="DefaultParagraphFont"/>
    <w:link w:val="BalloonText"/>
    <w:uiPriority w:val="99"/>
    <w:semiHidden/>
    <w:locked/>
    <w:rsid w:val="00B310A1"/>
    <w:rPr>
      <w:rFonts w:cs="Times New Roman"/>
      <w:sz w:val="18"/>
      <w:szCs w:val="18"/>
    </w:rPr>
  </w:style>
  <w:style w:type="character" w:styleId="Hyperlink">
    <w:name w:val="Hyperlink"/>
    <w:basedOn w:val="DefaultParagraphFont"/>
    <w:uiPriority w:val="99"/>
    <w:rsid w:val="000B0CEB"/>
    <w:rPr>
      <w:rFonts w:cs="Times New Roman"/>
      <w:color w:val="0000FF"/>
      <w:u w:val="single"/>
    </w:rPr>
  </w:style>
  <w:style w:type="character" w:styleId="FollowedHyperlink">
    <w:name w:val="FollowedHyperlink"/>
    <w:basedOn w:val="DefaultParagraphFont"/>
    <w:uiPriority w:val="99"/>
    <w:semiHidden/>
    <w:rsid w:val="000B0CEB"/>
    <w:rPr>
      <w:rFonts w:cs="Times New Roman"/>
      <w:color w:val="800080"/>
      <w:u w:val="single"/>
    </w:rPr>
  </w:style>
  <w:style w:type="character" w:styleId="Strong">
    <w:name w:val="Strong"/>
    <w:basedOn w:val="DefaultParagraphFont"/>
    <w:uiPriority w:val="99"/>
    <w:qFormat/>
    <w:rsid w:val="00672F4A"/>
    <w:rPr>
      <w:rFonts w:cs="Times New Roman"/>
      <w:b/>
      <w:bCs/>
    </w:rPr>
  </w:style>
  <w:style w:type="character" w:customStyle="1" w:styleId="apple-converted-space">
    <w:name w:val="apple-converted-space"/>
    <w:basedOn w:val="DefaultParagraphFont"/>
    <w:uiPriority w:val="99"/>
    <w:rsid w:val="00672F4A"/>
    <w:rPr>
      <w:rFonts w:cs="Times New Roman"/>
    </w:rPr>
  </w:style>
  <w:style w:type="paragraph" w:styleId="ListParagraph">
    <w:name w:val="List Paragraph"/>
    <w:basedOn w:val="Normal"/>
    <w:uiPriority w:val="99"/>
    <w:qFormat/>
    <w:rsid w:val="00672F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naiba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Pages>
  <Words>47</Words>
  <Characters>269</Characters>
  <Application>Microsoft Office Outlook</Application>
  <DocSecurity>0</DocSecurity>
  <Lines>0</Lines>
  <Paragraphs>0</Paragraphs>
  <ScaleCrop>false</ScaleCrop>
  <Company>AIBANG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SHIWEI</dc:creator>
  <cp:keywords/>
  <dc:description/>
  <cp:lastModifiedBy>Administrator</cp:lastModifiedBy>
  <cp:revision>110</cp:revision>
  <dcterms:created xsi:type="dcterms:W3CDTF">2016-03-17T01:45:00Z</dcterms:created>
  <dcterms:modified xsi:type="dcterms:W3CDTF">2019-03-28T03:19:00Z</dcterms:modified>
</cp:coreProperties>
</file>